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A7" w:rsidRDefault="00A76CA7" w:rsidP="00A76CA7">
      <w:pPr>
        <w:rPr>
          <w:rFonts w:ascii="Simplified Arabic" w:hAnsi="Simplified Arabic" w:cs="Simplified Arabic"/>
          <w:b/>
          <w:bCs/>
          <w:sz w:val="28"/>
          <w:szCs w:val="28"/>
        </w:rPr>
      </w:pPr>
      <w:r>
        <w:rPr>
          <w:rFonts w:ascii="Simplified Arabic" w:hAnsi="Simplified Arabic" w:cs="Simplified Arabic"/>
          <w:b/>
          <w:bCs/>
          <w:sz w:val="28"/>
          <w:szCs w:val="28"/>
          <w:rtl/>
        </w:rPr>
        <w:t xml:space="preserve">إجابات النقد الأدبي                               الصف: الحادي عشر </w:t>
      </w:r>
    </w:p>
    <w:p w:rsidR="00A76CA7" w:rsidRDefault="00A76CA7" w:rsidP="00A76CA7">
      <w:pPr>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الفصل الدراسي الأول  </w:t>
      </w:r>
    </w:p>
    <w:p w:rsidR="00A76CA7" w:rsidRDefault="00A76CA7" w:rsidP="00A76CA7">
      <w:pPr>
        <w:rPr>
          <w:rFonts w:ascii="Simplified Arabic" w:hAnsi="Simplified Arabic" w:cs="Simplified Arabic"/>
          <w:b/>
          <w:bCs/>
          <w:sz w:val="28"/>
          <w:szCs w:val="28"/>
          <w:rtl/>
        </w:rPr>
      </w:pPr>
      <w:r>
        <w:rPr>
          <w:rFonts w:ascii="Simplified Arabic" w:hAnsi="Simplified Arabic" w:cs="Simplified Arabic"/>
          <w:b/>
          <w:bCs/>
          <w:sz w:val="28"/>
          <w:szCs w:val="28"/>
          <w:rtl/>
        </w:rPr>
        <w:t>التقويم: ص21</w:t>
      </w:r>
    </w:p>
    <w:p w:rsidR="00A76CA7" w:rsidRDefault="00A76CA7" w:rsidP="00A76CA7">
      <w:pPr>
        <w:jc w:val="lowKashida"/>
        <w:rPr>
          <w:rFonts w:ascii="Simplified Arabic" w:hAnsi="Simplified Arabic" w:cs="Simplified Arabic"/>
          <w:sz w:val="28"/>
          <w:szCs w:val="28"/>
          <w:rtl/>
        </w:rPr>
      </w:pPr>
      <w:r>
        <w:rPr>
          <w:rFonts w:ascii="Simplified Arabic" w:hAnsi="Simplified Arabic" w:cs="Simplified Arabic"/>
          <w:sz w:val="28"/>
          <w:szCs w:val="28"/>
          <w:rtl/>
        </w:rPr>
        <w:t>س1: النقد الأدبي اصطلاحا: تحليل النصوص الأدبية لمعرفة محاسنها ومساوئها، ثم معرفة الوسائل التي تتيح لنا تقييم تلك النصوص الأدبية وموازنتها بغيرها، ثم الحكم عليها.</w:t>
      </w:r>
    </w:p>
    <w:p w:rsidR="00A76CA7" w:rsidRDefault="00A76CA7" w:rsidP="00A76CA7">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س2: أن المعنيين يقومان على تمييز الجيد من الرديء في النص ومعرفة محاسنه ومساوئه. </w:t>
      </w:r>
    </w:p>
    <w:p w:rsidR="00A76CA7" w:rsidRDefault="00A76CA7" w:rsidP="00A76CA7">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س3: أن الناقد حين ينظر في النص الأدبي لبيان محاسنه ومساوئه والحكم عليه ثم معالجة ما فيه من خلل حاله كحال البستاني الذي يعتني بأشجار الورد فيقلمها ويبعد عنها الأعشاب الضارة لتنمو بشكل صحيح يكون منظرها أجمل.  </w:t>
      </w:r>
    </w:p>
    <w:p w:rsidR="00A76CA7" w:rsidRDefault="00A76CA7" w:rsidP="00A76CA7">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س4:  يترك لتقدير الطالب والمعلم. </w:t>
      </w:r>
    </w:p>
    <w:p w:rsidR="00A76CA7" w:rsidRDefault="00A76CA7" w:rsidP="00A76CA7">
      <w:pPr>
        <w:rPr>
          <w:rFonts w:ascii="Simplified Arabic" w:hAnsi="Simplified Arabic" w:cs="Simplified Arabic"/>
          <w:sz w:val="28"/>
          <w:szCs w:val="28"/>
          <w:rtl/>
        </w:rPr>
      </w:pPr>
    </w:p>
    <w:p w:rsidR="00A76CA7" w:rsidRDefault="00A76CA7" w:rsidP="00A76CA7">
      <w:pPr>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التقويم: ص25 – 26 </w:t>
      </w:r>
    </w:p>
    <w:p w:rsidR="00A76CA7" w:rsidRDefault="00A76CA7" w:rsidP="00A76CA7">
      <w:pPr>
        <w:pStyle w:val="Header"/>
        <w:jc w:val="lowKashida"/>
        <w:rPr>
          <w:rFonts w:ascii="Simplified Arabic" w:hAnsi="Simplified Arabic" w:cs="Simplified Arabic"/>
          <w:sz w:val="28"/>
          <w:szCs w:val="28"/>
          <w:rtl/>
        </w:rPr>
      </w:pPr>
      <w:r>
        <w:rPr>
          <w:rFonts w:ascii="Simplified Arabic" w:hAnsi="Simplified Arabic" w:cs="Simplified Arabic"/>
          <w:sz w:val="28"/>
          <w:szCs w:val="28"/>
          <w:rtl/>
        </w:rPr>
        <w:t>س1: انسجام الصورة، وإيحاؤها، وابتكارها، ووضوحها بعدم إغراقها في الغموض.</w:t>
      </w:r>
    </w:p>
    <w:p w:rsidR="00A76CA7" w:rsidRDefault="00A76CA7" w:rsidP="00A76CA7">
      <w:pPr>
        <w:pStyle w:val="Header"/>
        <w:jc w:val="lowKashida"/>
        <w:rPr>
          <w:rFonts w:ascii="Simplified Arabic" w:hAnsi="Simplified Arabic" w:cs="Simplified Arabic"/>
          <w:sz w:val="28"/>
          <w:szCs w:val="28"/>
          <w:rtl/>
        </w:rPr>
      </w:pPr>
    </w:p>
    <w:p w:rsidR="00A76CA7" w:rsidRDefault="00A76CA7" w:rsidP="00A76CA7">
      <w:pPr>
        <w:pStyle w:val="Header"/>
        <w:jc w:val="lowKashida"/>
        <w:rPr>
          <w:rFonts w:ascii="Simplified Arabic" w:hAnsi="Simplified Arabic" w:cs="Simplified Arabic"/>
          <w:sz w:val="28"/>
          <w:szCs w:val="28"/>
          <w:rtl/>
        </w:rPr>
      </w:pPr>
      <w:r>
        <w:rPr>
          <w:rFonts w:ascii="Simplified Arabic" w:hAnsi="Simplified Arabic" w:cs="Simplified Arabic"/>
          <w:sz w:val="28"/>
          <w:szCs w:val="28"/>
          <w:rtl/>
        </w:rPr>
        <w:t>س2: كلمة ( مواطنا ) خرجت على قواعد اللغة النحوية فجاءت مصروفة والأصل منعها من الصرف.</w:t>
      </w:r>
    </w:p>
    <w:p w:rsidR="00A76CA7" w:rsidRDefault="00A76CA7" w:rsidP="00A76CA7">
      <w:pPr>
        <w:pStyle w:val="Header"/>
        <w:jc w:val="lowKashida"/>
        <w:rPr>
          <w:rFonts w:ascii="Simplified Arabic" w:hAnsi="Simplified Arabic" w:cs="Simplified Arabic"/>
          <w:sz w:val="28"/>
          <w:szCs w:val="28"/>
          <w:rtl/>
        </w:rPr>
      </w:pPr>
    </w:p>
    <w:p w:rsidR="00A76CA7" w:rsidRDefault="00A76CA7" w:rsidP="00A76CA7">
      <w:pPr>
        <w:pStyle w:val="Header"/>
        <w:jc w:val="lowKashida"/>
        <w:rPr>
          <w:rFonts w:ascii="Simplified Arabic" w:hAnsi="Simplified Arabic" w:cs="Simplified Arabic"/>
          <w:sz w:val="28"/>
          <w:szCs w:val="28"/>
          <w:rtl/>
        </w:rPr>
      </w:pPr>
      <w:r>
        <w:rPr>
          <w:rFonts w:ascii="Simplified Arabic" w:hAnsi="Simplified Arabic" w:cs="Simplified Arabic"/>
          <w:sz w:val="28"/>
          <w:szCs w:val="28"/>
          <w:rtl/>
        </w:rPr>
        <w:t>س3: أي أن تراعي لغة العمل الأدبي مقتضى حال المخاطب من: المستوى الثقافي، والمكانة الاجتماعية، وغير ذلك.</w:t>
      </w:r>
    </w:p>
    <w:p w:rsidR="00A76CA7" w:rsidRDefault="00A76CA7" w:rsidP="00A76CA7">
      <w:pPr>
        <w:rPr>
          <w:rFonts w:ascii="Simplified Arabic" w:hAnsi="Simplified Arabic" w:cs="Simplified Arabic"/>
          <w:sz w:val="28"/>
          <w:szCs w:val="28"/>
          <w:rtl/>
        </w:rPr>
      </w:pPr>
    </w:p>
    <w:p w:rsidR="00A76CA7" w:rsidRDefault="00A76CA7" w:rsidP="00A76CA7">
      <w:pPr>
        <w:jc w:val="lowKashida"/>
        <w:rPr>
          <w:rFonts w:ascii="Simplified Arabic" w:hAnsi="Simplified Arabic" w:cs="Simplified Arabic"/>
          <w:sz w:val="28"/>
          <w:szCs w:val="28"/>
          <w:rtl/>
        </w:rPr>
      </w:pPr>
      <w:r>
        <w:rPr>
          <w:rFonts w:ascii="Simplified Arabic" w:hAnsi="Simplified Arabic" w:cs="Simplified Arabic"/>
          <w:sz w:val="28"/>
          <w:szCs w:val="28"/>
          <w:rtl/>
        </w:rPr>
        <w:t>س4: أ- عاطفة الشوق والحنين إلى الوطن والحزن على فراقه .</w:t>
      </w:r>
    </w:p>
    <w:p w:rsidR="00A76CA7" w:rsidRDefault="00A76CA7" w:rsidP="00A76CA7">
      <w:pPr>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      ب- استخدام الوزن العروضي والقافية المناسبين للتعبير عن الحالة الشعورية التي يعيشها الشاعر في الغربة، إضافة إلى توظيف الأصوات اللغوية على نحو يساعد على إبراز المعاني مثل تكرار حرف السين في البيت الأول وكلمة ( الليالي ) في البيت الثاني.</w:t>
      </w:r>
    </w:p>
    <w:p w:rsidR="00A76CA7" w:rsidRDefault="00A76CA7" w:rsidP="00A76CA7">
      <w:pPr>
        <w:jc w:val="lowKashida"/>
        <w:rPr>
          <w:rFonts w:ascii="Simplified Arabic" w:hAnsi="Simplified Arabic" w:cs="Simplified Arabic"/>
          <w:sz w:val="28"/>
          <w:szCs w:val="28"/>
          <w:rtl/>
        </w:rPr>
      </w:pPr>
      <w:r>
        <w:rPr>
          <w:rFonts w:ascii="Simplified Arabic" w:hAnsi="Simplified Arabic" w:cs="Simplified Arabic"/>
          <w:sz w:val="28"/>
          <w:szCs w:val="28"/>
          <w:rtl/>
        </w:rPr>
        <w:t>س5: أ-  جاءت أفكار النص من حيث السمو معبرة عن معان لها تأثير في النفس الإنسانية جديرة بأن تثار العواطف لأجلها، مثل: رثاء الزوجة، وبيان الأثر النفسي والمادي لفقدها، وبيان خصالها الحميدة. أما من ناحية الصحة فالأفكار السابقة متوافقة مع حدود العُرف والدين  والمنطق ومن ثم يقبلها ويرتضيها المخاطب. وأما النظم فقد جاء النص متماسكا إذ جاءت الأفكار متسلسلة ومنظمة فلا تناقض فيها ولا حشو.</w:t>
      </w:r>
    </w:p>
    <w:p w:rsidR="00A76CA7" w:rsidRDefault="00A76CA7" w:rsidP="00A76CA7">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ب- يترك لتقدير المعلم والطالب. </w:t>
      </w:r>
    </w:p>
    <w:p w:rsidR="00A76CA7" w:rsidRDefault="00A76CA7" w:rsidP="00A76CA7">
      <w:pPr>
        <w:rPr>
          <w:rFonts w:ascii="Simplified Arabic" w:hAnsi="Simplified Arabic" w:cs="Simplified Arabic"/>
          <w:b/>
          <w:bCs/>
          <w:sz w:val="28"/>
          <w:szCs w:val="28"/>
          <w:rtl/>
        </w:rPr>
      </w:pPr>
    </w:p>
    <w:p w:rsidR="00A76CA7" w:rsidRDefault="00A76CA7" w:rsidP="00A76CA7">
      <w:pPr>
        <w:rPr>
          <w:rFonts w:ascii="Simplified Arabic" w:hAnsi="Simplified Arabic" w:cs="Simplified Arabic"/>
          <w:b/>
          <w:bCs/>
          <w:sz w:val="28"/>
          <w:szCs w:val="28"/>
          <w:rtl/>
        </w:rPr>
      </w:pPr>
      <w:r>
        <w:rPr>
          <w:rFonts w:ascii="Simplified Arabic" w:hAnsi="Simplified Arabic" w:cs="Simplified Arabic"/>
          <w:b/>
          <w:bCs/>
          <w:sz w:val="28"/>
          <w:szCs w:val="28"/>
          <w:rtl/>
        </w:rPr>
        <w:t>التقويم: ص30</w:t>
      </w:r>
    </w:p>
    <w:p w:rsidR="00A76CA7" w:rsidRDefault="00A76CA7" w:rsidP="00A76CA7">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س1: لم يخلو العصر الجاهلي من النقد الأدبي وإنما خلا من النقد المنهجي بمعاييره التحليلية العلمية، والدليل على وجود النقد الأدبي في هذا العصر المحاكمات النقدية التي كانت تدور في الأسواق الأدبية ولا سيما سوق عكاظ. </w:t>
      </w:r>
    </w:p>
    <w:p w:rsidR="00A76CA7" w:rsidRDefault="00A76CA7" w:rsidP="00A76CA7">
      <w:pPr>
        <w:jc w:val="lowKashida"/>
        <w:rPr>
          <w:rFonts w:ascii="Simplified Arabic" w:hAnsi="Simplified Arabic" w:cs="Simplified Arabic"/>
          <w:sz w:val="28"/>
          <w:szCs w:val="28"/>
          <w:rtl/>
        </w:rPr>
      </w:pPr>
      <w:r>
        <w:rPr>
          <w:rFonts w:ascii="Simplified Arabic" w:hAnsi="Simplified Arabic" w:cs="Simplified Arabic"/>
          <w:sz w:val="28"/>
          <w:szCs w:val="28"/>
          <w:rtl/>
        </w:rPr>
        <w:t>س2: - الانطباعية    – الجزئية    - قلّة التعليل</w:t>
      </w:r>
    </w:p>
    <w:p w:rsidR="00A76CA7" w:rsidRDefault="00A76CA7" w:rsidP="00A76CA7">
      <w:pPr>
        <w:spacing w:line="240" w:lineRule="auto"/>
        <w:jc w:val="lowKashida"/>
        <w:rPr>
          <w:rFonts w:cs="Simplified Arabic"/>
          <w:sz w:val="28"/>
          <w:szCs w:val="28"/>
          <w:shd w:val="clear" w:color="auto" w:fill="FFFFFF"/>
          <w:rtl/>
        </w:rPr>
      </w:pPr>
      <w:r>
        <w:rPr>
          <w:rFonts w:ascii="Simplified Arabic" w:hAnsi="Simplified Arabic" w:cs="Simplified Arabic"/>
          <w:sz w:val="28"/>
          <w:szCs w:val="28"/>
          <w:rtl/>
        </w:rPr>
        <w:t xml:space="preserve">س3: </w:t>
      </w:r>
      <w:r>
        <w:rPr>
          <w:rFonts w:cs="Simplified Arabic"/>
          <w:sz w:val="28"/>
          <w:szCs w:val="28"/>
          <w:shd w:val="clear" w:color="auto" w:fill="FFFFFF"/>
          <w:rtl/>
        </w:rPr>
        <w:t xml:space="preserve">يُروى </w:t>
      </w:r>
      <w:r>
        <w:rPr>
          <w:rFonts w:ascii="Arial" w:hAnsi="Arial" w:cs="Simplified Arabic"/>
          <w:sz w:val="28"/>
          <w:szCs w:val="28"/>
          <w:rtl/>
          <w:lang w:bidi="ar-JO"/>
        </w:rPr>
        <w:t>عن الشّماخ بن ضرار أنه قدِم يَثْرِب ( المدينة المنوّرة ) فملأ له عرابة الأَوْسِيّ - أحد أشراف الأَوْس – راحلته بُرًّا وتمرًا، فمدحه الشمّاخ، فلما وصل إلى قوله:</w:t>
      </w:r>
    </w:p>
    <w:p w:rsidR="00A76CA7" w:rsidRDefault="00A76CA7" w:rsidP="00A76CA7">
      <w:pPr>
        <w:spacing w:line="240" w:lineRule="auto"/>
        <w:jc w:val="lowKashida"/>
        <w:rPr>
          <w:rFonts w:ascii="Arial" w:hAnsi="Arial" w:cs="Simplified Arabic"/>
          <w:sz w:val="28"/>
          <w:szCs w:val="28"/>
        </w:rPr>
      </w:pPr>
      <w:r>
        <w:rPr>
          <w:rFonts w:ascii="Arial" w:hAnsi="Arial" w:cs="Simplified Arabic"/>
          <w:sz w:val="28"/>
          <w:szCs w:val="28"/>
          <w:rtl/>
        </w:rPr>
        <w:t xml:space="preserve">إِذا بَلَّغْتِنِي وحَمَلْتِ رَحْـلـي            </w:t>
      </w:r>
      <w:r>
        <w:rPr>
          <w:rFonts w:ascii="Arial" w:hAnsi="Arial" w:cs="Simplified Arabic"/>
          <w:sz w:val="28"/>
          <w:szCs w:val="28"/>
        </w:rPr>
        <w:t xml:space="preserve">  </w:t>
      </w:r>
      <w:r>
        <w:rPr>
          <w:rFonts w:ascii="Arial" w:hAnsi="Arial" w:cs="Simplified Arabic"/>
          <w:sz w:val="28"/>
          <w:szCs w:val="28"/>
          <w:rtl/>
          <w:lang w:bidi="ar-JO"/>
        </w:rPr>
        <w:t xml:space="preserve">  عَر</w:t>
      </w:r>
      <w:r>
        <w:rPr>
          <w:rFonts w:ascii="Arial" w:hAnsi="Arial" w:cs="Simplified Arabic"/>
          <w:sz w:val="28"/>
          <w:szCs w:val="28"/>
          <w:rtl/>
        </w:rPr>
        <w:t>َابَةَ، فاشْرَقِي بِدَمِ</w:t>
      </w:r>
      <w:r>
        <w:rPr>
          <w:rFonts w:ascii="Arial" w:hAnsi="Arial" w:cs="Simplified Arabic"/>
          <w:sz w:val="28"/>
          <w:szCs w:val="28"/>
        </w:rPr>
        <w:t> </w:t>
      </w:r>
      <w:r>
        <w:rPr>
          <w:rFonts w:ascii="Arial" w:hAnsi="Arial" w:cs="Simplified Arabic"/>
          <w:sz w:val="28"/>
          <w:szCs w:val="28"/>
          <w:rtl/>
        </w:rPr>
        <w:t>الوَتـينِ</w:t>
      </w:r>
    </w:p>
    <w:p w:rsidR="00A76CA7" w:rsidRDefault="00A76CA7" w:rsidP="00A76CA7">
      <w:pPr>
        <w:spacing w:line="240" w:lineRule="auto"/>
        <w:jc w:val="lowKashida"/>
        <w:rPr>
          <w:rFonts w:ascii="Arial" w:hAnsi="Arial" w:cs="Simplified Arabic"/>
          <w:b/>
          <w:bCs/>
          <w:color w:val="FF0000"/>
          <w:sz w:val="32"/>
          <w:szCs w:val="32"/>
          <w:rtl/>
        </w:rPr>
      </w:pPr>
      <w:r>
        <w:rPr>
          <w:rFonts w:ascii="Arial" w:hAnsi="Arial" w:cs="Simplified Arabic"/>
          <w:sz w:val="28"/>
          <w:szCs w:val="28"/>
          <w:shd w:val="clear" w:color="auto" w:fill="FFFFFF"/>
          <w:rtl/>
        </w:rPr>
        <w:t xml:space="preserve">عاب عليه أُحَيْحة بن الجُلاح ذلك وقال له: " بِئْسَ المُجازَاةُ جازيْتَها " </w:t>
      </w:r>
      <w:r>
        <w:rPr>
          <w:rFonts w:ascii="Arial" w:hAnsi="Arial" w:cs="Simplified Arabic"/>
          <w:sz w:val="28"/>
          <w:szCs w:val="28"/>
          <w:rtl/>
        </w:rPr>
        <w:t xml:space="preserve">؛ </w:t>
      </w:r>
      <w:r>
        <w:rPr>
          <w:rFonts w:ascii="Arial" w:hAnsi="Arial" w:cs="Simplified Arabic"/>
          <w:sz w:val="28"/>
          <w:szCs w:val="28"/>
          <w:rtl/>
          <w:lang w:bidi="ar-JO"/>
        </w:rPr>
        <w:t xml:space="preserve">لأنه </w:t>
      </w:r>
      <w:r>
        <w:rPr>
          <w:rFonts w:ascii="Arial" w:hAnsi="Arial" w:cs="Simplified Arabic"/>
          <w:sz w:val="28"/>
          <w:szCs w:val="28"/>
          <w:lang w:bidi="ar-JO"/>
        </w:rPr>
        <w:t> </w:t>
      </w:r>
      <w:r>
        <w:rPr>
          <w:rFonts w:ascii="Arial" w:hAnsi="Arial" w:cs="Simplified Arabic"/>
          <w:sz w:val="28"/>
          <w:szCs w:val="28"/>
          <w:rtl/>
        </w:rPr>
        <w:t>يريد أن يجازيَ ناقته على حسن صنيعها بنَحْرها، فالشاعر هنا خرج على حدود العُرْف والمنطق.</w:t>
      </w:r>
      <w:r>
        <w:rPr>
          <w:rFonts w:ascii="Arial" w:hAnsi="Arial" w:cs="Simplified Arabic"/>
          <w:sz w:val="32"/>
          <w:szCs w:val="32"/>
          <w:rtl/>
        </w:rPr>
        <w:t xml:space="preserve"> </w:t>
      </w:r>
    </w:p>
    <w:p w:rsidR="00A76CA7" w:rsidRDefault="00A76CA7" w:rsidP="00A76CA7">
      <w:pPr>
        <w:jc w:val="lowKashida"/>
        <w:rPr>
          <w:rFonts w:ascii="Simplified Arabic" w:hAnsi="Simplified Arabic" w:cs="Simplified Arabic"/>
          <w:sz w:val="28"/>
          <w:szCs w:val="28"/>
          <w:rtl/>
        </w:rPr>
      </w:pPr>
    </w:p>
    <w:p w:rsidR="00A76CA7" w:rsidRDefault="00A76CA7" w:rsidP="00A76CA7">
      <w:pPr>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س4: النمط الأول ( النقد الذاتي) ويقصد به نقد الشاعر لشعره وتهذيبه له ومعاودة النظر فيه وتعديله. النمط الثاني ( النقد الخاص) وهو النقد الذي نشأ بين طائفة خاصة من الشعراء والأدباء كمحاكمة النابغة الذبياني لأشعار الشعراء، مثل الأعشى وحسان والخنساء. النمط الثالث ( النقد العام ) أي </w:t>
      </w:r>
      <w:r>
        <w:rPr>
          <w:rFonts w:cs="Simplified Arabic"/>
          <w:sz w:val="28"/>
          <w:szCs w:val="28"/>
          <w:shd w:val="clear" w:color="auto" w:fill="FFFFFF"/>
          <w:rtl/>
        </w:rPr>
        <w:t xml:space="preserve">التعليقات التي كانت تصدر عن جماهير العرب وعامتهم لما يسمعوه من نصوص؛ إذ كان الناس يستمعون للشاعر ويتحدثون عن شعره ويطلقون بعض الأحكام عليه. </w:t>
      </w:r>
    </w:p>
    <w:p w:rsidR="00F604E5" w:rsidRDefault="00F604E5"/>
    <w:sectPr w:rsidR="00F604E5" w:rsidSect="00F604E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756" w:rsidRDefault="00136756" w:rsidP="00A76CA7">
      <w:pPr>
        <w:spacing w:after="0" w:line="240" w:lineRule="auto"/>
      </w:pPr>
      <w:r>
        <w:separator/>
      </w:r>
    </w:p>
  </w:endnote>
  <w:endnote w:type="continuationSeparator" w:id="1">
    <w:p w:rsidR="00136756" w:rsidRDefault="00136756" w:rsidP="00A76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588727"/>
      <w:docPartObj>
        <w:docPartGallery w:val="Page Numbers (Bottom of Page)"/>
        <w:docPartUnique/>
      </w:docPartObj>
    </w:sdtPr>
    <w:sdtContent>
      <w:p w:rsidR="00A76CA7" w:rsidRDefault="00A76CA7">
        <w:pPr>
          <w:pStyle w:val="Footer"/>
          <w:jc w:val="center"/>
        </w:pPr>
        <w:fldSimple w:instr=" PAGE   \* MERGEFORMAT ">
          <w:r>
            <w:rPr>
              <w:noProof/>
              <w:rtl/>
            </w:rPr>
            <w:t>2</w:t>
          </w:r>
        </w:fldSimple>
      </w:p>
    </w:sdtContent>
  </w:sdt>
  <w:p w:rsidR="00A76CA7" w:rsidRDefault="00A76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756" w:rsidRDefault="00136756" w:rsidP="00A76CA7">
      <w:pPr>
        <w:spacing w:after="0" w:line="240" w:lineRule="auto"/>
      </w:pPr>
      <w:r>
        <w:separator/>
      </w:r>
    </w:p>
  </w:footnote>
  <w:footnote w:type="continuationSeparator" w:id="1">
    <w:p w:rsidR="00136756" w:rsidRDefault="00136756" w:rsidP="00A76C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A76CA7"/>
    <w:rsid w:val="00083633"/>
    <w:rsid w:val="00136756"/>
    <w:rsid w:val="009D26B2"/>
    <w:rsid w:val="00A76CA7"/>
    <w:rsid w:val="00AE6431"/>
    <w:rsid w:val="00B37ED4"/>
    <w:rsid w:val="00CC7BA6"/>
    <w:rsid w:val="00F604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6B2"/>
    <w:pPr>
      <w:ind w:left="720"/>
      <w:contextualSpacing/>
    </w:pPr>
  </w:style>
  <w:style w:type="paragraph" w:styleId="Header">
    <w:name w:val="header"/>
    <w:basedOn w:val="Normal"/>
    <w:link w:val="HeaderChar"/>
    <w:uiPriority w:val="99"/>
    <w:semiHidden/>
    <w:unhideWhenUsed/>
    <w:rsid w:val="00A76CA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76CA7"/>
  </w:style>
  <w:style w:type="paragraph" w:styleId="Footer">
    <w:name w:val="footer"/>
    <w:basedOn w:val="Normal"/>
    <w:link w:val="FooterChar"/>
    <w:uiPriority w:val="99"/>
    <w:unhideWhenUsed/>
    <w:rsid w:val="00A76C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6CA7"/>
  </w:style>
</w:styles>
</file>

<file path=word/webSettings.xml><?xml version="1.0" encoding="utf-8"?>
<w:webSettings xmlns:r="http://schemas.openxmlformats.org/officeDocument/2006/relationships" xmlns:w="http://schemas.openxmlformats.org/wordprocessingml/2006/main">
  <w:divs>
    <w:div w:id="18421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osama</cp:lastModifiedBy>
  <cp:revision>1</cp:revision>
  <dcterms:created xsi:type="dcterms:W3CDTF">2016-08-03T11:54:00Z</dcterms:created>
  <dcterms:modified xsi:type="dcterms:W3CDTF">2016-08-03T11:54:00Z</dcterms:modified>
</cp:coreProperties>
</file>